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87" w:rsidRPr="00CC7587" w:rsidRDefault="00CC7587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C7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begin"/>
      </w:r>
      <w:r w:rsidRPr="00CC7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instrText xml:space="preserve"> HYPERLINK "https://files.edsites.ru/saas/docs/fed/Federalnyi_zakon_ot_02.01.2000_N_29-FZ__red._ot_13.07.2020_.doc" \o "" \t "_blank" </w:instrText>
      </w:r>
      <w:r w:rsidRPr="00CC7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separate"/>
      </w:r>
      <w:r w:rsidRPr="00CC7587">
        <w:rPr>
          <w:rFonts w:ascii="Arial" w:eastAsia="Times New Roman" w:hAnsi="Arial" w:cs="Arial"/>
          <w:color w:val="386BA8"/>
          <w:sz w:val="24"/>
          <w:szCs w:val="24"/>
          <w:lang w:eastAsia="ru-RU"/>
        </w:rPr>
        <w:t>Федеральный закон от 02.01.2000 № 29-ФЗ (ред. от 13.07.2020) «О качестве и безопасности пищевых продуктов» (с изм. и доп., вступ. в силу с 01.01.2022)</w:t>
      </w:r>
      <w:r w:rsidRPr="00CC7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fldChar w:fldCharType="end"/>
      </w:r>
      <w:r w:rsidRPr="00CC7587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11.01.2022, 12:30</w:t>
      </w:r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6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Федеральный закон от 29.12.2012 №273-ФЗ (ред. от 31.07.2020) «Об образовании в Российской Федерации». Статья 37. Организация питания </w:t>
        </w:r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обучающихся</w:t>
        </w:r>
        <w:proofErr w:type="gram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 </w:t>
        </w:r>
      </w:hyperlink>
      <w:r w:rsidR="00CC7587" w:rsidRPr="00CC7587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обновлено 02.11.2020, 16:15</w:t>
      </w:r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«Методические рекомендации (Порядок) "Создание условий для участия родителей (законных представителей) в </w:t>
        </w:r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контроле за</w:t>
        </w:r>
        <w:proofErr w:type="gram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организацией питания обучающихся в общеобразовательных организациях» (утв.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от 31.08.2020 N ГД-1357/09 «О направлении рекомендаций» (вместе с «Рекомендациями о возможных механизмах организации горячего питания в государственных и муниципальных образовательных организациях, не имеющих пищеблоков»)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Минобрнауки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РФ от 12.04.2012 №06-731 «О формировании культуры здорового питания обучающихся, воспитанников»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Минобрнауки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РФ от 170.12.2012. №08-2053 «Методические рекомендации по разработке программы курса по формированию культуры здорового питания обучающихся, воспитанников»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tgtFrame="_blank" w:history="1"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Информационное письмо Минфина России N 24-05-06/40032,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N АН-942/09 от 25.05.2021 «По вопросу организации питания обучающихся, получающих начальное общее образование в государственных и муниципальных образовательных организациях»</w:t>
        </w:r>
      </w:hyperlink>
      <w:proofErr w:type="gramEnd"/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от 17.05.2021 № ГД-1158/01 «О размещении меню»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3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от 21.01.2021 N 03-37 «О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видеоуроках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4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от 19.11.2020 N АН-2021/09 «О направлениях использования экономии» (вместе с «Разъяснениями о направлениях использования экономии средств субсидии из федерального бюджета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Федерации»)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от 05.11.2020 N АН-1890/09 «О направлении разъяснений» (вместе с «Методическими рекомендациями о формах организации бесплатного горячего питания обучающихся, получающих начальное общее образование в малокомплектных общеобразовательных организациях»)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6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от 05.11.2020 N АН-1889/09 «О направлении разъяснений» (вместе с «Разъяснениями о подходах к организации горячего питания в образовательных организациях, переведенных на дистанционное обучение ввиду санитарно-эпидемиологической ситуации»)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7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Минпросвещения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России от 09.09.2020 N ГД-1425/09 «О направлении информации»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8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Методические рекомендации, утвержденные Главным государственным санитарным врачом РФ от 24.08.2007 №0100/8606-07-34 «Рекомендуемый ассортимент пищевых продуктов для реализации в школьных буфетах»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9" w:tgtFrame="_blank" w:history="1"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Постановление Главного государственного санитарного врача РФ от 27.10.2020 N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 (вместе с «СанПиН 2.3/2.4.3590-20.</w:t>
        </w:r>
        <w:proofErr w:type="gram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Санитарно-эпидемиологические правила и нормы...»)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0" w:tgtFrame="_blank" w:history="1"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</w:t>
        </w:r>
        <w:proofErr w:type="gram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</w:t>
        </w:r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Санитарные правила...»)</w:t>
        </w:r>
      </w:hyperlink>
      <w:proofErr w:type="gramEnd"/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1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Приказ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Минздравсоцразвития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РФ №213н,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Минобрнауки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РФ №178 от 11.03.2012 «Об утверждении методических рекомендаций по организации питания обучающихся и воспитанников образовательных учреждений»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2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Приказ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Роспотребнадзора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от 07.07.2020 N 379 «Об утверждении обучающих (просветительских) программ по вопросам здорового питания»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3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«МР 2.3.6.0233-21. 2.3.6. Предприятия общественного питания. Методические рекомендации к организации общественного питания населения. Методические рекомендации» (утв. Главным государственным санитарным врачом РФ 02.03.2021) (вместе с «Рекомендациями по правилам обработки установок для дозированного розлива питьевой воды», «Рекомендациями по отбору суточных проб», «Рекомендуемой номенклатурой, объемом и периодичностью проведения лабораторных и инструментальных исследований в организациях питания образовательных учреждений»)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4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«МР 2.3.0237-21. 2.3. Гигиена питания. </w:t>
        </w:r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Подготовка и проведение мониторинга состояния питания обучающихся в общеобразовательных организациях.</w:t>
        </w:r>
        <w:proofErr w:type="gram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Методические рекомендации» (утв. Главным государственным санитарным врачом РФ 12.03.2021)</w:t>
        </w:r>
      </w:hyperlink>
      <w:r w:rsidR="00CC7587" w:rsidRPr="00CC758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bookmarkStart w:id="0" w:name="_GoBack"/>
    <w:bookmarkEnd w:id="0"/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fldChar w:fldCharType="begin"/>
      </w:r>
      <w:r>
        <w:instrText xml:space="preserve"> HYPERLINK "https://files.edsites.ru/saas/docs/fed/rospotrebnadzor_090620-2-2.doc" \t "_blank" </w:instrText>
      </w:r>
      <w:r>
        <w:fldChar w:fldCharType="separate"/>
      </w:r>
      <w:r w:rsidR="00CC7587" w:rsidRPr="00CC7587">
        <w:rPr>
          <w:rFonts w:ascii="Arial" w:eastAsia="Times New Roman" w:hAnsi="Arial" w:cs="Arial"/>
          <w:color w:val="386BA8"/>
          <w:sz w:val="24"/>
          <w:szCs w:val="24"/>
          <w:lang w:eastAsia="ru-RU"/>
        </w:rPr>
        <w:t xml:space="preserve">Информация </w:t>
      </w:r>
      <w:proofErr w:type="spellStart"/>
      <w:r w:rsidR="00CC7587" w:rsidRPr="00CC7587">
        <w:rPr>
          <w:rFonts w:ascii="Arial" w:eastAsia="Times New Roman" w:hAnsi="Arial" w:cs="Arial"/>
          <w:color w:val="386BA8"/>
          <w:sz w:val="24"/>
          <w:szCs w:val="24"/>
          <w:lang w:eastAsia="ru-RU"/>
        </w:rPr>
        <w:t>Роспотребнадзора</w:t>
      </w:r>
      <w:proofErr w:type="spellEnd"/>
      <w:r w:rsidR="00CC7587" w:rsidRPr="00CC7587">
        <w:rPr>
          <w:rFonts w:ascii="Arial" w:eastAsia="Times New Roman" w:hAnsi="Arial" w:cs="Arial"/>
          <w:color w:val="386BA8"/>
          <w:sz w:val="24"/>
          <w:szCs w:val="24"/>
          <w:lang w:eastAsia="ru-RU"/>
        </w:rPr>
        <w:t xml:space="preserve"> от 09.06.2020 «Об организации питания обучающихся начальных классов в общеобразовательных организациях»</w:t>
      </w:r>
      <w:r>
        <w:rPr>
          <w:rFonts w:ascii="Arial" w:eastAsia="Times New Roman" w:hAnsi="Arial" w:cs="Arial"/>
          <w:color w:val="386BA8"/>
          <w:sz w:val="24"/>
          <w:szCs w:val="24"/>
          <w:lang w:eastAsia="ru-RU"/>
        </w:rPr>
        <w:fldChar w:fldCharType="end"/>
      </w:r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5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Методические рекомендации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Роспотребнадзора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от 18.05.2020 МР 2.4.0180-20 «Родительский </w:t>
        </w:r>
        <w:proofErr w:type="gram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контроль за</w:t>
        </w:r>
        <w:proofErr w:type="gram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организацией питания детей в общеобразовательных организациях»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6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Методические рекомендации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Роспотребнадзора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от 18.05.2020 МР 2.4.0179-20 «Рекомендации по организации питания для обучающихся общеобразовательных организаций»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7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«МР 2.4.5.0131-18. 2.4.5. Гигиена детей и подростков. Детское питание. Практические аспекты организации рационального питания детей и подростков, организация мониторинга питания. Методические рекомендации» (утв. Главным государственным санитарным врачом РФ 10.08.2018)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8" w:tgtFrame="_blank" w:history="1"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Письмо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Роспотребнадзора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от 14.02.2020 N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 (вместе </w:t>
        </w:r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lastRenderedPageBreak/>
          <w:t xml:space="preserve">с «Рекомендациями по проведению профилактических и дезинфекционных мероприятий по предупреждению распространения новой </w:t>
        </w:r>
        <w:proofErr w:type="spellStart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>коронавирусной</w:t>
        </w:r>
        <w:proofErr w:type="spellEnd"/>
        <w:r w:rsidR="00CC7587" w:rsidRPr="00CC7587">
          <w:rPr>
            <w:rFonts w:ascii="Arial" w:eastAsia="Times New Roman" w:hAnsi="Arial" w:cs="Arial"/>
            <w:color w:val="386BA8"/>
            <w:sz w:val="24"/>
            <w:szCs w:val="24"/>
            <w:lang w:eastAsia="ru-RU"/>
          </w:rPr>
          <w:t xml:space="preserve"> инфекции в организациях общественного питания и пищеблоках образовательных организаций»)</w:t>
        </w:r>
      </w:hyperlink>
    </w:p>
    <w:p w:rsidR="00CC7587" w:rsidRPr="00CC7587" w:rsidRDefault="004F16AA" w:rsidP="00CC7587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450" w:hanging="36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29" w:tgtFrame="_blank" w:history="1">
        <w:r w:rsidR="00CC7587" w:rsidRPr="00CC7587">
          <w:rPr>
            <w:rFonts w:ascii="Arial" w:eastAsia="Times New Roman" w:hAnsi="Arial" w:cs="Arial"/>
            <w:color w:val="2C496D"/>
            <w:sz w:val="24"/>
            <w:szCs w:val="24"/>
            <w:lang w:eastAsia="ru-RU"/>
          </w:rPr>
          <w:t>«МР 2.4.5.0128-18. Организация питания детей при проведении массовых мероприятий. Методические рекомендации» (утв. Главным государственным санитарным врачом РФ 15.05.2018)</w:t>
        </w:r>
      </w:hyperlink>
    </w:p>
    <w:p w:rsidR="00BC5EFB" w:rsidRDefault="00BC5EFB"/>
    <w:sectPr w:rsidR="00BC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67E"/>
    <w:multiLevelType w:val="multilevel"/>
    <w:tmpl w:val="3D8A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23"/>
    <w:rsid w:val="0010239B"/>
    <w:rsid w:val="004F16AA"/>
    <w:rsid w:val="00843F23"/>
    <w:rsid w:val="00BC5EFB"/>
    <w:rsid w:val="00C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edsites.ru/saas/docs/fed/_Pismo__Minprosveshcheniia_Rossii_ot_31.08.2020_N_GD-1357_09_O.doc" TargetMode="External"/><Relationship Id="rId13" Type="http://schemas.openxmlformats.org/officeDocument/2006/relationships/hyperlink" Target="https://files.edsites.ru/saas/docs/fed/_Pismo__Minprosveshcheniia_Rossii_ot_21.01.2021_N_03-37_O_vide.doc" TargetMode="External"/><Relationship Id="rId18" Type="http://schemas.openxmlformats.org/officeDocument/2006/relationships/hyperlink" Target="https://files.edsites.ru/saas/docs/fed/metodicheskie_rekomendacii_ot_24_08_2007_0100-8606-07-34_rekomenduemyj_assortiment_piwevyh_produktov_dlya_realizacii_v_shkol_nyh_bufetah.doc" TargetMode="External"/><Relationship Id="rId26" Type="http://schemas.openxmlformats.org/officeDocument/2006/relationships/hyperlink" Target="https://files.edsites.ru/saas/docs/fed/MR_2.4.0179-20._2.4._Gigiena_detei_i_podrostkov._Rekomendatsi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iles.edsites.ru/saas/docs/fed/minobrnauki_rossii_n_178_ot_11_03_2012_ob_utverzhdenii_metodicheskih_rekomendacij_po_organizacii_pitaniya_obuchayuwihsya_i_vospitannikov_ou.rtf" TargetMode="External"/><Relationship Id="rId7" Type="http://schemas.openxmlformats.org/officeDocument/2006/relationships/hyperlink" Target="https://files.edsites.ru/saas/docs/fed/Metodicheskie_rekomendatsii__Poriadok__Sozdanie_uslovii_dlia_uch.doc" TargetMode="External"/><Relationship Id="rId12" Type="http://schemas.openxmlformats.org/officeDocument/2006/relationships/hyperlink" Target="https://files.edsites.ru/saas/docs/fed/Pismo_Minprosveta_RF.pdf" TargetMode="External"/><Relationship Id="rId17" Type="http://schemas.openxmlformats.org/officeDocument/2006/relationships/hyperlink" Target="https://files.edsites.ru/saas/docs/fed/_Pismo__Minprosveshcheniia_Rossii_ot_09.09.2020_N_GD-1425_09_O.doc" TargetMode="External"/><Relationship Id="rId25" Type="http://schemas.openxmlformats.org/officeDocument/2006/relationships/hyperlink" Target="https://files.edsites.ru/saas/docs/fed/MR_2.4.0180-20._2.4._Gigiena_detei_i_podrostkov._Roditelski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.edsites.ru/saas/docs/fed/_Pismo__Minprosveshcheniia_Rossii_ot_05.11.2020_N_AN-1889_09_O.doc" TargetMode="External"/><Relationship Id="rId20" Type="http://schemas.openxmlformats.org/officeDocument/2006/relationships/hyperlink" Target="https://files.edsites.ru/saas/docs/fed/Postanovlenie_Glavnogo_gosudarstvennogo_sanitarnogo_vracha_RF-4.doc" TargetMode="External"/><Relationship Id="rId29" Type="http://schemas.openxmlformats.org/officeDocument/2006/relationships/hyperlink" Target="https://files.edsites.ru/saas/docs/fed/MR_2.4.5.0128-18._Organizaciya_pitaniya_detej_pri_provedenii_m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edsites.ru/saas/docs/fed/Statia_37_273-FZ.doc" TargetMode="External"/><Relationship Id="rId11" Type="http://schemas.openxmlformats.org/officeDocument/2006/relationships/hyperlink" Target="https://files.edsites.ru/saas/docs/fed/_Informatsionnoe_pismo__Minfina_Rossii_N_24-05-06_40032__Min.doc" TargetMode="External"/><Relationship Id="rId24" Type="http://schemas.openxmlformats.org/officeDocument/2006/relationships/hyperlink" Target="https://files.edsites.ru/saas/docs/fed/MR_2.3.0237-21._2.3._Gigiena_pitaniia._Podgotovka_i_proveden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edsites.ru/saas/docs/fed/_Pismo__Minprosveshcheniia_Rossii_ot_05.11.2020_N_AN-1890_09_O.doc" TargetMode="External"/><Relationship Id="rId23" Type="http://schemas.openxmlformats.org/officeDocument/2006/relationships/hyperlink" Target="https://files.edsites.ru/saas/docs/fed/MR_2.3.6.0233-21._2.3.6._Predpriiatiia_obshchestvennogo_pitaniia.doc" TargetMode="External"/><Relationship Id="rId28" Type="http://schemas.openxmlformats.org/officeDocument/2006/relationships/hyperlink" Target="https://files.edsites.ru/saas/docs/fed/_Pismo__Rospotrebnadzora_ot_14.02.2020_N_02_2230-2020-32__O.doc" TargetMode="External"/><Relationship Id="rId10" Type="http://schemas.openxmlformats.org/officeDocument/2006/relationships/hyperlink" Target="https://files.edsites.ru/saas/docs/fed/pis_mo-minobra-_08-2053-metodicheskie-rekomendacii.pdf" TargetMode="External"/><Relationship Id="rId19" Type="http://schemas.openxmlformats.org/officeDocument/2006/relationships/hyperlink" Target="https://files.edsites.ru/saas/docs/fed/Postanovlenie_Glavnogo_gosudarstvennogo_sanitarnogo_vracha_RF-5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les.edsites.ru/saas/docs/fed/pis_mo_minobrnauki_rf_ot_12_04_2012_06-731_o_formirovanii_kul_tury_zdorovogo_pitaniya_obuchayuwihsya_vospitannikov.rtf" TargetMode="External"/><Relationship Id="rId14" Type="http://schemas.openxmlformats.org/officeDocument/2006/relationships/hyperlink" Target="https://files.edsites.ru/saas/docs/fed/_Pismo__Minprosveshcheniia_Rossii_ot_19.11.2020_N_AN-2021_09_O-1.doc" TargetMode="External"/><Relationship Id="rId22" Type="http://schemas.openxmlformats.org/officeDocument/2006/relationships/hyperlink" Target="https://files.edsites.ru/saas/docs/fed/Prikaz_Rospotrebnadzora_ot_07.07.2020_N_379_Ob_utverzhdenii.doc" TargetMode="External"/><Relationship Id="rId27" Type="http://schemas.openxmlformats.org/officeDocument/2006/relationships/hyperlink" Target="https://files.edsites.ru/saas/docs/fed/MR_2.4.5.0131-18._2.4.5._Gigiena_detej_i_podrostkov._Detskoe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2022-04-12T11:18:00Z</dcterms:created>
  <dcterms:modified xsi:type="dcterms:W3CDTF">2022-04-12T11:26:00Z</dcterms:modified>
</cp:coreProperties>
</file>